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8F018">
      <w:pPr>
        <w:pStyle w:val="3"/>
        <w:widowControl/>
        <w:spacing w:beforeAutospacing="0" w:afterAutospacing="0"/>
        <w:jc w:val="center"/>
        <w:rPr>
          <w:rFonts w:asciiTheme="minorEastAsia" w:hAnsiTheme="minorEastAsia" w:cstheme="minorEastAsia"/>
          <w:b/>
          <w:bCs/>
          <w:spacing w:val="16"/>
          <w:sz w:val="32"/>
          <w:szCs w:val="32"/>
          <w:shd w:val="clear" w:color="auto" w:fill="FFFFFF"/>
        </w:rPr>
      </w:pPr>
      <w:r>
        <w:rPr>
          <w:rFonts w:hint="eastAsia" w:asciiTheme="minorEastAsia" w:hAnsiTheme="minorEastAsia" w:cstheme="minorEastAsia"/>
          <w:b/>
          <w:bCs/>
          <w:spacing w:val="16"/>
          <w:sz w:val="32"/>
          <w:szCs w:val="32"/>
          <w:shd w:val="clear" w:color="auto" w:fill="FFFFFF"/>
        </w:rPr>
        <w:t>商学院关于选拔研究生</w:t>
      </w:r>
      <w:r>
        <w:rPr>
          <w:rFonts w:hint="eastAsia" w:asciiTheme="minorEastAsia" w:hAnsiTheme="minorEastAsia" w:cstheme="minorEastAsia"/>
          <w:b/>
          <w:bCs/>
          <w:spacing w:val="16"/>
          <w:sz w:val="32"/>
          <w:szCs w:val="32"/>
          <w:shd w:val="clear" w:color="auto" w:fill="FFFFFF"/>
          <w:lang w:val="en-US" w:eastAsia="zh-CN"/>
        </w:rPr>
        <w:t>入党积极分子</w:t>
      </w:r>
      <w:r>
        <w:rPr>
          <w:rFonts w:hint="eastAsia" w:asciiTheme="minorEastAsia" w:hAnsiTheme="minorEastAsia" w:cstheme="minorEastAsia"/>
          <w:b/>
          <w:bCs/>
          <w:spacing w:val="16"/>
          <w:sz w:val="32"/>
          <w:szCs w:val="32"/>
          <w:shd w:val="clear" w:color="auto" w:fill="FFFFFF"/>
        </w:rPr>
        <w:t>的通知</w:t>
      </w:r>
    </w:p>
    <w:p w14:paraId="4143DD18">
      <w:pPr>
        <w:pStyle w:val="3"/>
        <w:widowControl/>
        <w:spacing w:beforeAutospacing="0" w:afterAutospacing="0"/>
        <w:jc w:val="both"/>
        <w:rPr>
          <w:rFonts w:asciiTheme="minorEastAsia" w:hAnsiTheme="minorEastAsia" w:cstheme="minorEastAsia"/>
          <w:spacing w:val="16"/>
          <w:sz w:val="28"/>
          <w:szCs w:val="28"/>
          <w:shd w:val="clear" w:color="auto" w:fill="FFFFFF"/>
        </w:rPr>
      </w:pPr>
      <w:r>
        <w:rPr>
          <w:rFonts w:hint="eastAsia" w:asciiTheme="minorEastAsia" w:hAnsiTheme="minorEastAsia" w:cstheme="minorEastAsia"/>
          <w:spacing w:val="16"/>
          <w:sz w:val="28"/>
          <w:szCs w:val="28"/>
          <w:shd w:val="clear" w:color="auto" w:fill="FFFFFF"/>
        </w:rPr>
        <w:t>各团支部：</w:t>
      </w:r>
    </w:p>
    <w:p w14:paraId="5EFB0764">
      <w:pPr>
        <w:pStyle w:val="3"/>
        <w:widowControl/>
        <w:spacing w:beforeAutospacing="0" w:afterAutospacing="0"/>
        <w:ind w:firstLine="624" w:firstLineChars="200"/>
        <w:jc w:val="both"/>
        <w:rPr>
          <w:rFonts w:asciiTheme="minorEastAsia" w:hAnsiTheme="minorEastAsia" w:cstheme="minorEastAsia"/>
          <w:spacing w:val="16"/>
          <w:sz w:val="28"/>
          <w:szCs w:val="28"/>
          <w:shd w:val="clear" w:color="auto" w:fill="FFFFFF"/>
        </w:rPr>
      </w:pPr>
      <w:r>
        <w:rPr>
          <w:rFonts w:hint="eastAsia" w:asciiTheme="minorEastAsia" w:hAnsiTheme="minorEastAsia" w:cstheme="minorEastAsia"/>
          <w:spacing w:val="16"/>
          <w:sz w:val="28"/>
          <w:szCs w:val="28"/>
          <w:shd w:val="clear" w:color="auto" w:fill="FFFFFF"/>
        </w:rPr>
        <w:t>为深入学习贯彻习近平新时代中国特</w:t>
      </w:r>
      <w:bookmarkStart w:id="1" w:name="_GoBack"/>
      <w:bookmarkEnd w:id="1"/>
      <w:r>
        <w:rPr>
          <w:rFonts w:hint="eastAsia" w:asciiTheme="minorEastAsia" w:hAnsiTheme="minorEastAsia" w:cstheme="minorEastAsia"/>
          <w:spacing w:val="16"/>
          <w:sz w:val="28"/>
          <w:szCs w:val="28"/>
          <w:shd w:val="clear" w:color="auto" w:fill="FFFFFF"/>
        </w:rPr>
        <w:t>色社会主义思想，强化对全院团员青年的思想政治引领，激励广大青年坚定理想信念、锤炼品德修为、勇担时代使命，切实</w:t>
      </w:r>
      <w:r>
        <w:rPr>
          <w:rFonts w:hint="eastAsia" w:asciiTheme="minorEastAsia" w:hAnsiTheme="minorEastAsia" w:cstheme="minorEastAsia"/>
          <w:spacing w:val="5"/>
          <w:sz w:val="28"/>
          <w:szCs w:val="28"/>
          <w:shd w:val="clear" w:color="auto" w:fill="FFFFFF"/>
        </w:rPr>
        <w:t>发挥</w:t>
      </w:r>
      <w:r>
        <w:rPr>
          <w:rFonts w:hint="eastAsia" w:asciiTheme="minorEastAsia" w:hAnsiTheme="minorEastAsia" w:cstheme="minorEastAsia"/>
          <w:spacing w:val="16"/>
          <w:sz w:val="28"/>
          <w:szCs w:val="28"/>
          <w:shd w:val="clear" w:color="auto" w:fill="FFFFFF"/>
        </w:rPr>
        <w:t>共青团作为党的忠实助手和可靠后备军作用，严格规范青年共产主义学校培养选拔流程，不断为党组织输送新鲜血液，根据上级团组织工作部署，结合我院实际，现开展2026</w:t>
      </w:r>
      <w:r>
        <w:rPr>
          <w:rFonts w:asciiTheme="minorEastAsia" w:hAnsiTheme="minorEastAsia" w:cstheme="minorEastAsia"/>
          <w:spacing w:val="16"/>
          <w:sz w:val="28"/>
          <w:szCs w:val="28"/>
          <w:shd w:val="clear" w:color="auto" w:fill="FFFFFF"/>
        </w:rPr>
        <w:t xml:space="preserve"> </w:t>
      </w:r>
      <w:r>
        <w:rPr>
          <w:rFonts w:hint="eastAsia" w:asciiTheme="minorEastAsia" w:hAnsiTheme="minorEastAsia" w:cstheme="minorEastAsia"/>
          <w:spacing w:val="16"/>
          <w:sz w:val="28"/>
          <w:szCs w:val="28"/>
          <w:shd w:val="clear" w:color="auto" w:fill="FFFFFF"/>
        </w:rPr>
        <w:t>年春学期共青团推优工作，具体通知如下。</w:t>
      </w:r>
    </w:p>
    <w:p w14:paraId="5FEBB79B">
      <w:pPr>
        <w:pStyle w:val="3"/>
        <w:widowControl/>
        <w:spacing w:beforeAutospacing="0" w:afterAutospacing="0"/>
        <w:jc w:val="both"/>
        <w:rPr>
          <w:rFonts w:asciiTheme="minorEastAsia" w:hAnsiTheme="minorEastAsia" w:cstheme="minorEastAsia"/>
          <w:sz w:val="28"/>
          <w:szCs w:val="28"/>
        </w:rPr>
      </w:pPr>
      <w:r>
        <w:rPr>
          <w:rStyle w:val="6"/>
          <w:rFonts w:hint="eastAsia" w:asciiTheme="minorEastAsia" w:hAnsiTheme="minorEastAsia" w:cstheme="minorEastAsia"/>
          <w:spacing w:val="5"/>
          <w:sz w:val="28"/>
          <w:szCs w:val="28"/>
          <w:shd w:val="clear" w:color="auto" w:fill="FFFFFF"/>
        </w:rPr>
        <w:t>一、工作总体要求</w:t>
      </w:r>
    </w:p>
    <w:p w14:paraId="054B2E5F">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各团支部的选拔工作必须坚持公平、公正、公开原则，在辅导员的指导下具体实施，由</w:t>
      </w:r>
      <w:r>
        <w:rPr>
          <w:rFonts w:hint="eastAsia" w:asciiTheme="minorEastAsia" w:hAnsiTheme="minorEastAsia" w:cstheme="minorEastAsia"/>
          <w:sz w:val="28"/>
          <w:szCs w:val="28"/>
        </w:rPr>
        <w:t>商学</w:t>
      </w:r>
      <w:r>
        <w:rPr>
          <w:rFonts w:hint="eastAsia" w:asciiTheme="minorEastAsia" w:hAnsiTheme="minorEastAsia" w:cstheme="minorEastAsia"/>
          <w:sz w:val="28"/>
          <w:szCs w:val="28"/>
          <w:lang w:eastAsia="zh-Hans"/>
        </w:rPr>
        <w:t>院团委组织</w:t>
      </w:r>
      <w:r>
        <w:rPr>
          <w:rFonts w:hint="eastAsia" w:asciiTheme="minorEastAsia" w:hAnsiTheme="minorEastAsia" w:cstheme="minorEastAsia"/>
          <w:sz w:val="28"/>
          <w:szCs w:val="28"/>
        </w:rPr>
        <w:t>管理中心</w:t>
      </w:r>
      <w:r>
        <w:rPr>
          <w:rFonts w:hint="eastAsia" w:asciiTheme="minorEastAsia" w:hAnsiTheme="minorEastAsia" w:cstheme="minorEastAsia"/>
          <w:spacing w:val="5"/>
          <w:sz w:val="28"/>
          <w:szCs w:val="28"/>
          <w:shd w:val="clear" w:color="auto" w:fill="FFFFFF"/>
        </w:rPr>
        <w:t>负责全程监督。</w:t>
      </w:r>
    </w:p>
    <w:p w14:paraId="6941CE3C">
      <w:pPr>
        <w:pStyle w:val="3"/>
        <w:widowControl/>
        <w:spacing w:beforeAutospacing="0" w:afterAutospacing="0"/>
        <w:jc w:val="both"/>
        <w:rPr>
          <w:rFonts w:asciiTheme="minorEastAsia" w:hAnsiTheme="minorEastAsia" w:cstheme="minorEastAsia"/>
          <w:sz w:val="28"/>
          <w:szCs w:val="28"/>
        </w:rPr>
      </w:pPr>
      <w:r>
        <w:rPr>
          <w:rStyle w:val="6"/>
          <w:rFonts w:hint="eastAsia" w:asciiTheme="minorEastAsia" w:hAnsiTheme="minorEastAsia" w:cstheme="minorEastAsia"/>
          <w:spacing w:val="5"/>
          <w:sz w:val="28"/>
          <w:szCs w:val="28"/>
          <w:shd w:val="clear" w:color="auto" w:fill="FFFFFF"/>
        </w:rPr>
        <w:t>二、学员选拔条件</w:t>
      </w:r>
    </w:p>
    <w:p w14:paraId="5AF1E5A0">
      <w:pPr>
        <w:pStyle w:val="3"/>
        <w:widowControl/>
        <w:spacing w:beforeAutospacing="0" w:afterAutospacing="0"/>
        <w:ind w:firstLine="291" w:firstLineChars="100"/>
        <w:jc w:val="both"/>
        <w:rPr>
          <w:rFonts w:hint="eastAsia" w:asciiTheme="minorEastAsia" w:hAnsiTheme="minorEastAsia" w:cstheme="minorEastAsia"/>
          <w:sz w:val="28"/>
          <w:szCs w:val="28"/>
        </w:rPr>
      </w:pPr>
      <w:r>
        <w:rPr>
          <w:rStyle w:val="6"/>
          <w:rFonts w:hint="eastAsia" w:asciiTheme="minorEastAsia" w:hAnsiTheme="minorEastAsia" w:cstheme="minorEastAsia"/>
          <w:spacing w:val="5"/>
          <w:sz w:val="28"/>
          <w:szCs w:val="28"/>
          <w:shd w:val="clear" w:color="auto" w:fill="FFFFFF"/>
        </w:rPr>
        <w:t>1.德育要求：</w:t>
      </w:r>
    </w:p>
    <w:p w14:paraId="16610775">
      <w:pPr>
        <w:pStyle w:val="3"/>
        <w:widowControl/>
        <w:spacing w:beforeAutospacing="0" w:afterAutospacing="0"/>
        <w:ind w:firstLine="290" w:firstLineChars="1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（1）热爱祖国、思想进步、品学兼优、遵纪守法，拥护党的纲领和基本路线，入党动机端正，对加入党组织有较为成熟和正确的认识，自觉接受党组织的考察。已向党组织递交入党申请书</w:t>
      </w:r>
      <w:r>
        <w:rPr>
          <w:rFonts w:hint="eastAsia" w:asciiTheme="minorEastAsia" w:hAnsiTheme="minorEastAsia" w:cstheme="minorEastAsia"/>
          <w:color w:val="FF0000"/>
          <w:spacing w:val="5"/>
          <w:sz w:val="28"/>
          <w:szCs w:val="28"/>
          <w:shd w:val="clear" w:color="auto" w:fill="FFFFFF"/>
        </w:rPr>
        <w:t>（满6个月）</w:t>
      </w:r>
      <w:r>
        <w:rPr>
          <w:rFonts w:hint="eastAsia" w:asciiTheme="minorEastAsia" w:hAnsiTheme="minorEastAsia" w:cstheme="minorEastAsia"/>
          <w:spacing w:val="5"/>
          <w:sz w:val="28"/>
          <w:szCs w:val="28"/>
          <w:shd w:val="clear" w:color="auto" w:fill="FFFFFF"/>
        </w:rPr>
        <w:t>。</w:t>
      </w:r>
    </w:p>
    <w:p w14:paraId="6458554C">
      <w:pPr>
        <w:pStyle w:val="3"/>
        <w:widowControl/>
        <w:spacing w:beforeAutospacing="0" w:afterAutospacing="0"/>
        <w:ind w:firstLine="290" w:firstLineChars="1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（2）认真学习党章党规，关心国家发展、社会进步和时事政治，遵守校纪校规，关注学校和学院发展，主动参与各项活动。</w:t>
      </w:r>
    </w:p>
    <w:p w14:paraId="2D203280">
      <w:pPr>
        <w:pStyle w:val="3"/>
        <w:widowControl/>
        <w:spacing w:beforeAutospacing="0" w:afterAutospacing="0"/>
        <w:ind w:firstLine="290" w:firstLineChars="100"/>
        <w:jc w:val="both"/>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（3）有良好的道德修养，关心集体，热心公益，尊敬师长，团结同学，组织纪律观念强，有良好的群众基础。</w:t>
      </w:r>
    </w:p>
    <w:p w14:paraId="2A335A60">
      <w:pPr>
        <w:pStyle w:val="3"/>
        <w:widowControl/>
        <w:spacing w:beforeAutospacing="0" w:afterAutospacing="0"/>
        <w:ind w:firstLine="290" w:firstLineChars="1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（4）有较强的组织协调能力和吃苦奉献精神，积极参加学生工作，并对学校发展有所贡献。</w:t>
      </w:r>
    </w:p>
    <w:p w14:paraId="02CE4E42">
      <w:pPr>
        <w:pStyle w:val="3"/>
        <w:widowControl/>
        <w:spacing w:beforeAutospacing="0" w:afterAutospacing="0"/>
        <w:ind w:firstLine="290" w:firstLineChars="100"/>
        <w:jc w:val="both"/>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w:t>
      </w:r>
      <w:r>
        <w:rPr>
          <w:rFonts w:asciiTheme="minorEastAsia" w:hAnsiTheme="minorEastAsia" w:cstheme="minorEastAsia"/>
          <w:spacing w:val="5"/>
          <w:sz w:val="28"/>
          <w:szCs w:val="28"/>
          <w:shd w:val="clear" w:color="auto" w:fill="FFFFFF"/>
        </w:rPr>
        <w:t>5</w:t>
      </w:r>
      <w:r>
        <w:rPr>
          <w:rFonts w:hint="eastAsia" w:asciiTheme="minorEastAsia" w:hAnsiTheme="minorEastAsia" w:cstheme="minorEastAsia"/>
          <w:spacing w:val="5"/>
          <w:sz w:val="28"/>
          <w:szCs w:val="28"/>
          <w:shd w:val="clear" w:color="auto" w:fill="FFFFFF"/>
        </w:rPr>
        <w:t>）入团时间至</w:t>
      </w:r>
      <w:r>
        <w:rPr>
          <w:rFonts w:hint="eastAsia" w:asciiTheme="minorEastAsia" w:hAnsiTheme="minorEastAsia" w:cstheme="minorEastAsia"/>
          <w:color w:val="FF2941"/>
          <w:spacing w:val="5"/>
          <w:sz w:val="28"/>
          <w:szCs w:val="28"/>
          <w:shd w:val="clear" w:color="auto" w:fill="FFFFFF"/>
        </w:rPr>
        <w:t>2026年3月1日（含2026年3月1日）团龄需满一年</w:t>
      </w:r>
      <w:r>
        <w:rPr>
          <w:rFonts w:hint="eastAsia" w:asciiTheme="minorEastAsia" w:hAnsiTheme="minorEastAsia" w:cstheme="minorEastAsia"/>
          <w:spacing w:val="5"/>
          <w:sz w:val="28"/>
          <w:szCs w:val="28"/>
          <w:shd w:val="clear" w:color="auto" w:fill="FFFFFF"/>
        </w:rPr>
        <w:t>且年满十八周岁。</w:t>
      </w:r>
    </w:p>
    <w:p w14:paraId="531D7E21">
      <w:pPr>
        <w:pStyle w:val="3"/>
        <w:widowControl/>
        <w:spacing w:beforeAutospacing="0" w:afterAutospacing="0"/>
        <w:ind w:firstLine="582" w:firstLineChars="200"/>
        <w:jc w:val="both"/>
        <w:rPr>
          <w:rFonts w:asciiTheme="minorEastAsia" w:hAnsiTheme="minorEastAsia" w:cstheme="minorEastAsia"/>
          <w:sz w:val="28"/>
          <w:szCs w:val="28"/>
        </w:rPr>
      </w:pPr>
      <w:r>
        <w:rPr>
          <w:rStyle w:val="6"/>
          <w:rFonts w:hint="eastAsia" w:asciiTheme="minorEastAsia" w:hAnsiTheme="minorEastAsia" w:cstheme="minorEastAsia"/>
          <w:spacing w:val="5"/>
          <w:sz w:val="28"/>
          <w:szCs w:val="28"/>
          <w:shd w:val="clear" w:color="auto" w:fill="FFFFFF"/>
        </w:rPr>
        <w:t>2. 智育要求：</w:t>
      </w:r>
    </w:p>
    <w:p w14:paraId="406E11EC">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（1）在校期间未受到通报批评及以上处分，未出现其他违纪、违法现象。</w:t>
      </w:r>
    </w:p>
    <w:p w14:paraId="51424A89">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（2）</w:t>
      </w:r>
      <w:r>
        <w:rPr>
          <w:rFonts w:hint="eastAsia" w:asciiTheme="minorEastAsia" w:hAnsiTheme="minorEastAsia" w:cstheme="minorEastAsia"/>
          <w:color w:val="FF2941"/>
          <w:spacing w:val="5"/>
          <w:sz w:val="28"/>
          <w:szCs w:val="28"/>
          <w:shd w:val="clear" w:color="auto" w:fill="FFFFFF"/>
        </w:rPr>
        <w:t>专业绩点应达到2.8以上或专业前50%</w:t>
      </w:r>
      <w:r>
        <w:rPr>
          <w:rFonts w:hint="eastAsia" w:asciiTheme="minorEastAsia" w:hAnsiTheme="minorEastAsia" w:cstheme="minorEastAsia"/>
          <w:spacing w:val="5"/>
          <w:sz w:val="28"/>
          <w:szCs w:val="28"/>
          <w:shd w:val="clear" w:color="auto" w:fill="FFFFFF"/>
        </w:rPr>
        <w:t>，无不及格现象。</w:t>
      </w:r>
    </w:p>
    <w:p w14:paraId="3B6A86EE">
      <w:pPr>
        <w:pStyle w:val="3"/>
        <w:widowControl/>
        <w:spacing w:beforeAutospacing="0" w:afterAutospacing="0"/>
        <w:ind w:firstLine="580" w:firstLineChars="200"/>
        <w:jc w:val="both"/>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（3）对于往期未结业的同学:凡因结业考试作弊或无特殊原因中途退出青共校的同学一年内不得申请青共校学习；青共校往期未结业的同学不进行入党积极分子身份重新认定，无需参与班级民主评议。</w:t>
      </w:r>
    </w:p>
    <w:p w14:paraId="7844A58F">
      <w:pPr>
        <w:pStyle w:val="3"/>
        <w:widowControl/>
        <w:spacing w:beforeAutospacing="0" w:afterAutospacing="0"/>
        <w:ind w:firstLine="582" w:firstLineChars="200"/>
        <w:jc w:val="both"/>
        <w:rPr>
          <w:rFonts w:asciiTheme="minorEastAsia" w:hAnsiTheme="minorEastAsia" w:cstheme="minorEastAsia"/>
          <w:sz w:val="28"/>
          <w:szCs w:val="28"/>
        </w:rPr>
      </w:pPr>
      <w:r>
        <w:rPr>
          <w:rFonts w:hint="eastAsia" w:asciiTheme="minorEastAsia" w:hAnsiTheme="minorEastAsia" w:cstheme="minorEastAsia"/>
          <w:b/>
          <w:bCs/>
          <w:spacing w:val="5"/>
          <w:sz w:val="28"/>
          <w:szCs w:val="28"/>
          <w:shd w:val="clear" w:color="auto" w:fill="FFFFFF"/>
        </w:rPr>
        <w:t>3.对个别</w:t>
      </w:r>
      <w:r>
        <w:rPr>
          <w:rStyle w:val="6"/>
          <w:rFonts w:hint="eastAsia" w:asciiTheme="minorEastAsia" w:hAnsiTheme="minorEastAsia" w:cstheme="minorEastAsia"/>
          <w:bCs/>
          <w:spacing w:val="5"/>
          <w:sz w:val="28"/>
          <w:szCs w:val="28"/>
          <w:shd w:val="clear" w:color="auto" w:fill="FFFFFF"/>
        </w:rPr>
        <w:t>特别优秀</w:t>
      </w:r>
      <w:r>
        <w:rPr>
          <w:rFonts w:hint="eastAsia" w:asciiTheme="minorEastAsia" w:hAnsiTheme="minorEastAsia" w:cstheme="minorEastAsia"/>
          <w:b/>
          <w:bCs/>
          <w:spacing w:val="5"/>
          <w:sz w:val="28"/>
          <w:szCs w:val="28"/>
          <w:shd w:val="clear" w:color="auto" w:fill="FFFFFF"/>
        </w:rPr>
        <w:t>或</w:t>
      </w:r>
      <w:r>
        <w:rPr>
          <w:rStyle w:val="6"/>
          <w:rFonts w:hint="eastAsia" w:asciiTheme="minorEastAsia" w:hAnsiTheme="minorEastAsia" w:cstheme="minorEastAsia"/>
          <w:bCs/>
          <w:spacing w:val="5"/>
          <w:sz w:val="28"/>
          <w:szCs w:val="28"/>
          <w:shd w:val="clear" w:color="auto" w:fill="FFFFFF"/>
        </w:rPr>
        <w:t>作出突出贡献</w:t>
      </w:r>
      <w:r>
        <w:rPr>
          <w:rFonts w:hint="eastAsia" w:asciiTheme="minorEastAsia" w:hAnsiTheme="minorEastAsia" w:cstheme="minorEastAsia"/>
          <w:b/>
          <w:bCs/>
          <w:spacing w:val="5"/>
          <w:sz w:val="28"/>
          <w:szCs w:val="28"/>
          <w:shd w:val="clear" w:color="auto" w:fill="FFFFFF"/>
        </w:rPr>
        <w:t>的学生，具体条件可适当放宽，但应严格控制。</w:t>
      </w:r>
    </w:p>
    <w:p w14:paraId="1336D599">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w:t>
      </w:r>
      <w:r>
        <w:rPr>
          <w:rStyle w:val="6"/>
          <w:rFonts w:hint="eastAsia" w:asciiTheme="minorEastAsia" w:hAnsiTheme="minorEastAsia" w:cstheme="minorEastAsia"/>
          <w:spacing w:val="5"/>
          <w:sz w:val="28"/>
          <w:szCs w:val="28"/>
          <w:shd w:val="clear" w:color="auto" w:fill="FFFFFF"/>
        </w:rPr>
        <w:t>特别优秀</w:t>
      </w:r>
      <w:r>
        <w:rPr>
          <w:rFonts w:hint="eastAsia" w:asciiTheme="minorEastAsia" w:hAnsiTheme="minorEastAsia" w:cstheme="minorEastAsia"/>
          <w:spacing w:val="5"/>
          <w:sz w:val="28"/>
          <w:szCs w:val="28"/>
          <w:shd w:val="clear" w:color="auto" w:fill="FFFFFF"/>
        </w:rPr>
        <w:t>”指在省级及以上英语、数学等有关学科、专业的竞赛中取得名次，在省级以上刊物上公开发表学术论文，在省级及以上文体竞赛、实践创新训练计划大赛、“挑战杯”大学生课外学术科技作品竞赛、职业生涯规划大赛、社会实践活动中取得名次或获得表彰等。</w:t>
      </w:r>
    </w:p>
    <w:p w14:paraId="619D64E2">
      <w:pPr>
        <w:pStyle w:val="3"/>
        <w:widowControl/>
        <w:spacing w:beforeAutospacing="0" w:afterAutospacing="0"/>
        <w:ind w:firstLine="580" w:firstLineChars="200"/>
        <w:jc w:val="both"/>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w:t>
      </w:r>
      <w:r>
        <w:rPr>
          <w:rStyle w:val="6"/>
          <w:rFonts w:hint="eastAsia" w:asciiTheme="minorEastAsia" w:hAnsiTheme="minorEastAsia" w:cstheme="minorEastAsia"/>
          <w:spacing w:val="5"/>
          <w:sz w:val="28"/>
          <w:szCs w:val="28"/>
          <w:shd w:val="clear" w:color="auto" w:fill="FFFFFF"/>
        </w:rPr>
        <w:t>作出突出贡献</w:t>
      </w:r>
      <w:r>
        <w:rPr>
          <w:rFonts w:hint="eastAsia" w:asciiTheme="minorEastAsia" w:hAnsiTheme="minorEastAsia" w:cstheme="minorEastAsia"/>
          <w:spacing w:val="5"/>
          <w:sz w:val="28"/>
          <w:szCs w:val="28"/>
          <w:shd w:val="clear" w:color="auto" w:fill="FFFFFF"/>
        </w:rPr>
        <w:t>”指在校、学院工作、重大活动或日常学生活动中表现突出，见义勇为等。</w:t>
      </w:r>
    </w:p>
    <w:p w14:paraId="139A8CAB">
      <w:pPr>
        <w:pStyle w:val="3"/>
        <w:widowControl/>
        <w:spacing w:beforeAutospacing="0" w:afterAutospacing="0"/>
        <w:ind w:firstLine="580" w:firstLineChars="200"/>
        <w:jc w:val="both"/>
        <w:rPr>
          <w:rFonts w:asciiTheme="minorEastAsia" w:hAnsiTheme="minorEastAsia" w:cstheme="minorEastAsia"/>
          <w:spacing w:val="5"/>
          <w:sz w:val="28"/>
          <w:szCs w:val="28"/>
          <w:shd w:val="clear" w:color="auto" w:fill="FFFFFF"/>
        </w:rPr>
      </w:pPr>
    </w:p>
    <w:p w14:paraId="5AD8C3EC">
      <w:pPr>
        <w:pStyle w:val="3"/>
        <w:widowControl/>
        <w:spacing w:beforeAutospacing="0" w:afterAutospacing="0"/>
        <w:jc w:val="both"/>
        <w:rPr>
          <w:rFonts w:asciiTheme="minorEastAsia" w:hAnsiTheme="minorEastAsia" w:cstheme="minorEastAsia"/>
          <w:sz w:val="28"/>
          <w:szCs w:val="28"/>
        </w:rPr>
      </w:pPr>
      <w:r>
        <w:rPr>
          <w:rStyle w:val="6"/>
          <w:rFonts w:hint="eastAsia" w:asciiTheme="minorEastAsia" w:hAnsiTheme="minorEastAsia" w:cstheme="minorEastAsia"/>
          <w:spacing w:val="5"/>
          <w:sz w:val="28"/>
          <w:szCs w:val="28"/>
          <w:shd w:val="clear" w:color="auto" w:fill="FFFFFF"/>
        </w:rPr>
        <w:t>三、学员选拔方式</w:t>
      </w:r>
    </w:p>
    <w:p w14:paraId="52E366BF">
      <w:pPr>
        <w:spacing w:line="360" w:lineRule="auto"/>
        <w:ind w:firstLine="290" w:firstLineChars="100"/>
        <w:jc w:val="left"/>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1.自主报名，自愿申请并填写《</w:t>
      </w:r>
      <w:r>
        <w:rPr>
          <w:rFonts w:hint="eastAsia" w:ascii="宋体" w:hAnsi="宋体"/>
          <w:bCs/>
          <w:sz w:val="28"/>
          <w:szCs w:val="28"/>
        </w:rPr>
        <w:t>南京审计大学团组织推荐优秀团员作入党积极分子登记表</w:t>
      </w:r>
      <w:r>
        <w:rPr>
          <w:rFonts w:hint="eastAsia" w:asciiTheme="minorEastAsia" w:hAnsiTheme="minorEastAsia" w:cstheme="minorEastAsia"/>
          <w:spacing w:val="5"/>
          <w:sz w:val="28"/>
          <w:szCs w:val="28"/>
          <w:shd w:val="clear" w:color="auto" w:fill="FFFFFF"/>
        </w:rPr>
        <w:t>》（见附件1），团支部书记初步审核申请人资格，辅导员复核。</w:t>
      </w:r>
    </w:p>
    <w:p w14:paraId="25EA65D2">
      <w:pPr>
        <w:spacing w:line="360" w:lineRule="auto"/>
        <w:ind w:firstLine="290" w:firstLineChars="100"/>
        <w:jc w:val="left"/>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2.民主评议，各团支部召开班级评议会，在符合入党积极分子选拔基本条件的成员中组织推优，进行无记名投票推荐人选，班级评议会实到人数超过总人数的80%，否则无效。</w:t>
      </w:r>
    </w:p>
    <w:p w14:paraId="41E84B0A">
      <w:pPr>
        <w:pStyle w:val="3"/>
        <w:widowControl/>
        <w:spacing w:beforeAutospacing="0" w:afterAutospacing="0"/>
        <w:ind w:firstLine="580" w:firstLineChars="200"/>
        <w:jc w:val="both"/>
        <w:rPr>
          <w:rFonts w:asciiTheme="minorEastAsia" w:hAnsiTheme="minorEastAsia" w:cstheme="minorEastAsia"/>
          <w:spacing w:val="5"/>
          <w:sz w:val="28"/>
          <w:szCs w:val="28"/>
          <w:shd w:val="clear" w:color="auto" w:fill="FFFFFF"/>
        </w:rPr>
      </w:pPr>
      <w:r>
        <w:rPr>
          <w:rFonts w:hint="eastAsia" w:asciiTheme="minorEastAsia" w:hAnsiTheme="minorEastAsia" w:cstheme="minorEastAsia"/>
          <w:spacing w:val="5"/>
          <w:sz w:val="28"/>
          <w:szCs w:val="28"/>
          <w:shd w:val="clear" w:color="auto" w:fill="FFFFFF"/>
        </w:rPr>
        <w:t>3.确定入党积极分子。辅导员结合团支部得票情况进行排序，确定拟推荐人选名单，由各团支部书记填写《商学院入党积极分子申请情况汇总表》（附件2）以及《</w:t>
      </w:r>
      <w:r>
        <w:rPr>
          <w:rFonts w:hint="eastAsia"/>
          <w:sz w:val="28"/>
          <w:szCs w:val="28"/>
        </w:rPr>
        <w:t>商学</w:t>
      </w:r>
      <w:r>
        <w:rPr>
          <w:rFonts w:hint="eastAsia" w:ascii="宋体" w:hAnsi="宋体"/>
          <w:sz w:val="28"/>
          <w:szCs w:val="28"/>
        </w:rPr>
        <w:t>院2</w:t>
      </w:r>
      <w:bookmarkStart w:id="0" w:name="OLE_LINK1"/>
      <w:r>
        <w:rPr>
          <w:rFonts w:hint="eastAsia" w:ascii="宋体" w:hAnsi="宋体"/>
          <w:sz w:val="28"/>
          <w:szCs w:val="28"/>
        </w:rPr>
        <w:t>025年秋学期</w:t>
      </w:r>
      <w:r>
        <w:rPr>
          <w:rFonts w:ascii="宋体" w:hAnsi="宋体"/>
          <w:sz w:val="28"/>
          <w:szCs w:val="28"/>
        </w:rPr>
        <w:t>青共校申请</w:t>
      </w:r>
      <w:bookmarkEnd w:id="0"/>
      <w:r>
        <w:rPr>
          <w:rFonts w:ascii="宋体" w:hAnsi="宋体"/>
          <w:sz w:val="28"/>
          <w:szCs w:val="28"/>
        </w:rPr>
        <w:t>人</w:t>
      </w:r>
      <w:r>
        <w:rPr>
          <w:rFonts w:hint="eastAsia" w:ascii="宋体" w:hAnsi="宋体"/>
          <w:sz w:val="28"/>
          <w:szCs w:val="28"/>
        </w:rPr>
        <w:t>民意测评表</w:t>
      </w:r>
      <w:r>
        <w:rPr>
          <w:rFonts w:hint="eastAsia" w:asciiTheme="minorEastAsia" w:hAnsiTheme="minorEastAsia" w:cstheme="minorEastAsia"/>
          <w:spacing w:val="5"/>
          <w:sz w:val="28"/>
          <w:szCs w:val="28"/>
          <w:shd w:val="clear" w:color="auto" w:fill="FFFFFF"/>
        </w:rPr>
        <w:t>》（附件3）。</w:t>
      </w:r>
    </w:p>
    <w:p w14:paraId="432477B5">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4.入党积极分子名单公示。学院分团委负责人对拟推荐名单进行公示。公示内容主要包括拟推荐人选个人基本情况、学院分团委负责人联系方式等，公示时间不少于5个工作日。对公示对象有异议的，由学院分团委调查核实，并研究做出决定。公示期满后，学院分团委确定推优人选，填写《南京审计大学商学院2026年春学期入党积极分子信息汇总表》交予校团委。</w:t>
      </w:r>
    </w:p>
    <w:p w14:paraId="3D7C8F42">
      <w:pPr>
        <w:pStyle w:val="3"/>
        <w:widowControl/>
        <w:spacing w:beforeAutospacing="0" w:afterAutospacing="0"/>
        <w:ind w:firstLine="562" w:firstLineChars="200"/>
        <w:jc w:val="both"/>
        <w:rPr>
          <w:rFonts w:asciiTheme="minorEastAsia" w:hAnsiTheme="minorEastAsia" w:cstheme="minorEastAsia"/>
          <w:sz w:val="28"/>
          <w:szCs w:val="28"/>
        </w:rPr>
      </w:pPr>
      <w:r>
        <w:rPr>
          <w:rFonts w:hint="eastAsia" w:asciiTheme="minorEastAsia" w:hAnsiTheme="minorEastAsia" w:cstheme="minorEastAsia"/>
          <w:b/>
          <w:bCs/>
          <w:sz w:val="28"/>
          <w:szCs w:val="28"/>
        </w:rPr>
        <w:t>特别说明</w:t>
      </w:r>
      <w:r>
        <w:rPr>
          <w:rFonts w:hint="eastAsia" w:asciiTheme="minorEastAsia" w:hAnsiTheme="minorEastAsia" w:cstheme="minorEastAsia"/>
          <w:sz w:val="28"/>
          <w:szCs w:val="28"/>
        </w:rPr>
        <w:t>：本期共青团推优面向在学生工作中有突出贡献的院级团学组织学生干部有少量推荐名额。团学组织名额将在学院各班级推优人选确定后另行通知。（不占用所在班级名额）。需要团学组织推荐的学生均需提交1000字个人事迹材料，以备考察。</w:t>
      </w:r>
    </w:p>
    <w:p w14:paraId="6EAB398E">
      <w:pPr>
        <w:pStyle w:val="3"/>
        <w:widowControl/>
        <w:spacing w:beforeAutospacing="0" w:afterAutospacing="0"/>
        <w:jc w:val="both"/>
        <w:rPr>
          <w:rFonts w:asciiTheme="minorEastAsia" w:hAnsiTheme="minorEastAsia" w:cstheme="minorEastAsia"/>
          <w:b/>
          <w:sz w:val="28"/>
          <w:szCs w:val="28"/>
        </w:rPr>
      </w:pPr>
      <w:r>
        <w:rPr>
          <w:rStyle w:val="6"/>
          <w:rFonts w:hint="eastAsia" w:asciiTheme="minorEastAsia" w:hAnsiTheme="minorEastAsia" w:cstheme="minorEastAsia"/>
          <w:spacing w:val="5"/>
          <w:sz w:val="28"/>
          <w:szCs w:val="28"/>
          <w:shd w:val="clear" w:color="auto" w:fill="FFFFFF"/>
        </w:rPr>
        <w:t>四、</w:t>
      </w:r>
      <w:r>
        <w:rPr>
          <w:rFonts w:hint="eastAsia" w:asciiTheme="minorEastAsia" w:hAnsiTheme="minorEastAsia" w:cstheme="minorEastAsia"/>
          <w:b/>
          <w:sz w:val="28"/>
          <w:szCs w:val="28"/>
        </w:rPr>
        <w:t>材料报送内容：</w:t>
      </w:r>
    </w:p>
    <w:p w14:paraId="3CBD3ADD">
      <w:pPr>
        <w:pStyle w:val="3"/>
        <w:widowControl/>
        <w:spacing w:beforeAutospacing="0" w:afterAutospacing="0"/>
        <w:ind w:firstLine="280" w:firstLineChars="100"/>
        <w:jc w:val="both"/>
        <w:rPr>
          <w:rFonts w:asciiTheme="minorEastAsia" w:hAnsiTheme="minorEastAsia" w:cstheme="minorEastAsia"/>
          <w:sz w:val="28"/>
          <w:szCs w:val="28"/>
        </w:rPr>
      </w:pPr>
      <w:r>
        <w:rPr>
          <w:rFonts w:hint="eastAsia" w:asciiTheme="minorEastAsia" w:hAnsiTheme="minorEastAsia" w:cstheme="minorEastAsia"/>
          <w:sz w:val="28"/>
          <w:szCs w:val="28"/>
        </w:rPr>
        <w:t>（1）附件1：《</w:t>
      </w:r>
      <w:r>
        <w:rPr>
          <w:rFonts w:hint="eastAsia" w:ascii="宋体" w:hAnsi="宋体"/>
          <w:bCs/>
          <w:sz w:val="28"/>
          <w:szCs w:val="28"/>
        </w:rPr>
        <w:t>南京审计大学团组织推荐优秀团员作入党积极分子登记表</w:t>
      </w:r>
      <w:r>
        <w:rPr>
          <w:rFonts w:hint="eastAsia" w:asciiTheme="minorEastAsia" w:hAnsiTheme="minorEastAsia" w:cstheme="minorEastAsia"/>
          <w:sz w:val="28"/>
          <w:szCs w:val="28"/>
        </w:rPr>
        <w:t>》（电子件+纸质件）</w:t>
      </w:r>
    </w:p>
    <w:p w14:paraId="50A6794B">
      <w:pPr>
        <w:pStyle w:val="3"/>
        <w:widowControl/>
        <w:spacing w:beforeAutospacing="0" w:afterAutospacing="0"/>
        <w:ind w:firstLine="280" w:firstLineChars="100"/>
        <w:jc w:val="both"/>
        <w:rPr>
          <w:rFonts w:asciiTheme="minorEastAsia" w:hAnsiTheme="minorEastAsia" w:cstheme="minorEastAsia"/>
          <w:sz w:val="28"/>
          <w:szCs w:val="28"/>
        </w:rPr>
      </w:pPr>
      <w:r>
        <w:rPr>
          <w:rFonts w:hint="eastAsia" w:asciiTheme="minorEastAsia" w:hAnsiTheme="minorEastAsia" w:cstheme="minorEastAsia"/>
          <w:sz w:val="28"/>
          <w:szCs w:val="28"/>
        </w:rPr>
        <w:t>（2）附件2：《</w:t>
      </w:r>
      <w:r>
        <w:rPr>
          <w:rFonts w:hint="eastAsia" w:asciiTheme="minorEastAsia" w:hAnsiTheme="minorEastAsia" w:cstheme="minorEastAsia"/>
          <w:spacing w:val="5"/>
          <w:sz w:val="28"/>
          <w:szCs w:val="28"/>
          <w:shd w:val="clear" w:color="auto" w:fill="FFFFFF"/>
        </w:rPr>
        <w:t>商学院入党积极分子申请情况汇总表</w:t>
      </w:r>
      <w:r>
        <w:rPr>
          <w:rFonts w:hint="eastAsia" w:asciiTheme="minorEastAsia" w:hAnsiTheme="minorEastAsia" w:cstheme="minorEastAsia"/>
          <w:sz w:val="28"/>
          <w:szCs w:val="28"/>
        </w:rPr>
        <w:t>》（电子件）</w:t>
      </w:r>
    </w:p>
    <w:p w14:paraId="0F87C16E">
      <w:pPr>
        <w:pStyle w:val="3"/>
        <w:widowControl/>
        <w:spacing w:beforeAutospacing="0" w:afterAutospacing="0"/>
        <w:ind w:firstLine="280" w:firstLineChars="100"/>
        <w:jc w:val="both"/>
        <w:rPr>
          <w:rFonts w:asciiTheme="minorEastAsia" w:hAnsiTheme="minorEastAsia" w:cstheme="minorEastAsia"/>
          <w:sz w:val="28"/>
          <w:szCs w:val="28"/>
        </w:rPr>
      </w:pPr>
      <w:r>
        <w:rPr>
          <w:rFonts w:hint="eastAsia" w:asciiTheme="minorEastAsia" w:hAnsiTheme="minorEastAsia" w:cstheme="minorEastAsia"/>
          <w:sz w:val="28"/>
          <w:szCs w:val="28"/>
        </w:rPr>
        <w:t>（3）附件3：《</w:t>
      </w:r>
      <w:r>
        <w:rPr>
          <w:rFonts w:hint="eastAsia"/>
          <w:sz w:val="28"/>
          <w:szCs w:val="28"/>
        </w:rPr>
        <w:t>商学</w:t>
      </w:r>
      <w:r>
        <w:rPr>
          <w:rFonts w:hint="eastAsia" w:ascii="宋体" w:hAnsi="宋体"/>
          <w:sz w:val="28"/>
          <w:szCs w:val="28"/>
        </w:rPr>
        <w:t>院2026年春学期</w:t>
      </w:r>
      <w:r>
        <w:rPr>
          <w:rFonts w:ascii="宋体" w:hAnsi="宋体"/>
          <w:sz w:val="28"/>
          <w:szCs w:val="28"/>
        </w:rPr>
        <w:t>青共校申请人</w:t>
      </w:r>
      <w:r>
        <w:rPr>
          <w:rFonts w:hint="eastAsia" w:ascii="宋体" w:hAnsi="宋体"/>
          <w:sz w:val="28"/>
          <w:szCs w:val="28"/>
        </w:rPr>
        <w:t>民意测评表</w:t>
      </w:r>
      <w:r>
        <w:rPr>
          <w:rFonts w:hint="eastAsia" w:asciiTheme="minorEastAsia" w:hAnsiTheme="minorEastAsia" w:cstheme="minorEastAsia"/>
          <w:sz w:val="28"/>
          <w:szCs w:val="28"/>
        </w:rPr>
        <w:t>》（电子件+纸质件）</w:t>
      </w:r>
    </w:p>
    <w:p w14:paraId="056CB7FB">
      <w:pPr>
        <w:pStyle w:val="3"/>
        <w:widowControl/>
        <w:spacing w:beforeAutospacing="0" w:afterAutospacing="0"/>
        <w:ind w:firstLine="280" w:firstLineChars="100"/>
        <w:jc w:val="both"/>
        <w:rPr>
          <w:rFonts w:asciiTheme="minorEastAsia" w:hAnsiTheme="minorEastAsia" w:cstheme="minorEastAsia"/>
          <w:sz w:val="28"/>
          <w:szCs w:val="28"/>
        </w:rPr>
      </w:pPr>
      <w:r>
        <w:rPr>
          <w:rFonts w:hint="eastAsia" w:asciiTheme="minorEastAsia" w:hAnsiTheme="minorEastAsia" w:cstheme="minorEastAsia"/>
          <w:sz w:val="28"/>
          <w:szCs w:val="28"/>
        </w:rPr>
        <w:t>（4）相关证明材料（电子件）</w:t>
      </w:r>
    </w:p>
    <w:p w14:paraId="4FA071A0">
      <w:pPr>
        <w:pStyle w:val="3"/>
        <w:widowControl/>
        <w:spacing w:beforeAutospacing="0" w:afterAutospacing="0"/>
        <w:ind w:firstLine="580" w:firstLineChars="20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如有疑问请联系</w:t>
      </w:r>
      <w:r>
        <w:rPr>
          <w:rFonts w:hint="eastAsia" w:asciiTheme="minorEastAsia" w:hAnsiTheme="minorEastAsia" w:cstheme="minorEastAsia"/>
          <w:sz w:val="28"/>
          <w:szCs w:val="28"/>
        </w:rPr>
        <w:t>商学</w:t>
      </w:r>
      <w:r>
        <w:rPr>
          <w:rFonts w:hint="eastAsia" w:asciiTheme="minorEastAsia" w:hAnsiTheme="minorEastAsia" w:cstheme="minorEastAsia"/>
          <w:sz w:val="28"/>
          <w:szCs w:val="28"/>
          <w:lang w:eastAsia="zh-Hans"/>
        </w:rPr>
        <w:t>院团委组织</w:t>
      </w:r>
      <w:r>
        <w:rPr>
          <w:rFonts w:hint="eastAsia" w:asciiTheme="minorEastAsia" w:hAnsiTheme="minorEastAsia" w:cstheme="minorEastAsia"/>
          <w:sz w:val="28"/>
          <w:szCs w:val="28"/>
        </w:rPr>
        <w:t>管理中心</w:t>
      </w:r>
      <w:r>
        <w:rPr>
          <w:rFonts w:hint="eastAsia" w:asciiTheme="minorEastAsia" w:hAnsiTheme="minorEastAsia" w:cstheme="minorEastAsia"/>
          <w:spacing w:val="5"/>
          <w:sz w:val="28"/>
          <w:szCs w:val="28"/>
          <w:shd w:val="clear" w:color="auto" w:fill="FFFFFF"/>
        </w:rPr>
        <w:t>负责人：黄恒</w:t>
      </w:r>
    </w:p>
    <w:p w14:paraId="5ACC96D4">
      <w:pPr>
        <w:pStyle w:val="3"/>
        <w:widowControl/>
        <w:spacing w:beforeAutospacing="0" w:afterAutospacing="0"/>
        <w:jc w:val="both"/>
        <w:rPr>
          <w:rFonts w:asciiTheme="minorEastAsia" w:hAnsiTheme="minorEastAsia" w:cstheme="minorEastAsia"/>
          <w:sz w:val="28"/>
          <w:szCs w:val="28"/>
        </w:rPr>
      </w:pPr>
      <w:r>
        <w:rPr>
          <w:rFonts w:hint="eastAsia" w:asciiTheme="minorEastAsia" w:hAnsiTheme="minorEastAsia" w:cstheme="minorEastAsia"/>
          <w:spacing w:val="5"/>
          <w:sz w:val="28"/>
          <w:szCs w:val="28"/>
          <w:shd w:val="clear" w:color="auto" w:fill="FFFFFF"/>
        </w:rPr>
        <w:t>特此通知</w:t>
      </w:r>
    </w:p>
    <w:p w14:paraId="618FD52F">
      <w:pPr>
        <w:pStyle w:val="3"/>
        <w:widowControl/>
        <w:spacing w:beforeAutospacing="0" w:afterAutospacing="0" w:line="20" w:lineRule="atLeast"/>
        <w:ind w:firstLine="624" w:firstLineChars="200"/>
        <w:jc w:val="right"/>
        <w:rPr>
          <w:rFonts w:asciiTheme="minorEastAsia" w:hAnsiTheme="minorEastAsia" w:cstheme="minorEastAsia"/>
          <w:color w:val="000000"/>
          <w:spacing w:val="16"/>
          <w:sz w:val="28"/>
          <w:szCs w:val="28"/>
        </w:rPr>
      </w:pPr>
      <w:r>
        <w:rPr>
          <w:rFonts w:hint="eastAsia" w:asciiTheme="minorEastAsia" w:hAnsiTheme="minorEastAsia" w:cstheme="minorEastAsia"/>
          <w:color w:val="000000"/>
          <w:spacing w:val="16"/>
          <w:sz w:val="28"/>
          <w:szCs w:val="28"/>
          <w:shd w:val="clear" w:color="auto" w:fill="FFFFFF"/>
        </w:rPr>
        <w:t>共青团南京审计大学商学院委员会</w:t>
      </w:r>
    </w:p>
    <w:p w14:paraId="7E0ED353">
      <w:pPr>
        <w:pStyle w:val="3"/>
        <w:widowControl/>
        <w:spacing w:beforeAutospacing="0" w:afterAutospacing="0" w:line="20" w:lineRule="atLeast"/>
        <w:ind w:firstLine="624" w:firstLineChars="200"/>
        <w:jc w:val="right"/>
        <w:rPr>
          <w:rFonts w:asciiTheme="minorEastAsia" w:hAnsiTheme="minorEastAsia" w:cstheme="minorEastAsia"/>
          <w:color w:val="000000"/>
          <w:spacing w:val="16"/>
          <w:sz w:val="28"/>
          <w:szCs w:val="28"/>
        </w:rPr>
      </w:pPr>
      <w:r>
        <w:rPr>
          <w:rFonts w:hint="eastAsia" w:asciiTheme="minorEastAsia" w:hAnsiTheme="minorEastAsia" w:cstheme="minorEastAsia"/>
          <w:color w:val="000000"/>
          <w:spacing w:val="16"/>
          <w:sz w:val="28"/>
          <w:szCs w:val="28"/>
          <w:shd w:val="clear" w:color="auto" w:fill="FFFFFF"/>
        </w:rPr>
        <w:t>二〇二六年三月十二日</w:t>
      </w:r>
    </w:p>
    <w:p w14:paraId="55CF51F5">
      <w:pPr>
        <w:pStyle w:val="3"/>
        <w:widowControl/>
        <w:spacing w:beforeAutospacing="0" w:afterAutospacing="0"/>
        <w:ind w:firstLine="580" w:firstLineChars="200"/>
        <w:jc w:val="right"/>
        <w:rPr>
          <w:rFonts w:hint="eastAsia" w:asciiTheme="minorEastAsia" w:hAnsiTheme="minorEastAsia" w:cstheme="minorEastAsia"/>
          <w:spacing w:val="5"/>
          <w:sz w:val="28"/>
          <w:szCs w:val="28"/>
          <w:shd w:val="clear" w:color="auto" w:fill="FFFFFF"/>
        </w:rPr>
      </w:pPr>
    </w:p>
    <w:p w14:paraId="49FBF4AB">
      <w:pPr>
        <w:ind w:firstLine="560" w:firstLineChars="200"/>
        <w:rPr>
          <w:rFonts w:asciiTheme="minorEastAsia" w:hAnsi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2YWRmZGU0MDUxMGY0NWQyMTNhNjJiOTc3NzFiMjIifQ=="/>
  </w:docVars>
  <w:rsids>
    <w:rsidRoot w:val="1FC471C2"/>
    <w:rsid w:val="00FA6DD7"/>
    <w:rsid w:val="00FB5F77"/>
    <w:rsid w:val="01361F25"/>
    <w:rsid w:val="068E2389"/>
    <w:rsid w:val="08D95B47"/>
    <w:rsid w:val="14F037D5"/>
    <w:rsid w:val="1B193AF0"/>
    <w:rsid w:val="1FC471C2"/>
    <w:rsid w:val="2AEC15AD"/>
    <w:rsid w:val="32977993"/>
    <w:rsid w:val="32D12E80"/>
    <w:rsid w:val="334A1430"/>
    <w:rsid w:val="342A5B23"/>
    <w:rsid w:val="362A38E6"/>
    <w:rsid w:val="3F2A2BEC"/>
    <w:rsid w:val="457D35C4"/>
    <w:rsid w:val="4C0F0BC1"/>
    <w:rsid w:val="555476ED"/>
    <w:rsid w:val="55C20305"/>
    <w:rsid w:val="56D40748"/>
    <w:rsid w:val="59771689"/>
    <w:rsid w:val="5B3D0FB2"/>
    <w:rsid w:val="5C5B2A07"/>
    <w:rsid w:val="5F685A79"/>
    <w:rsid w:val="666573BC"/>
    <w:rsid w:val="6984732C"/>
    <w:rsid w:val="6B0D3978"/>
    <w:rsid w:val="702B0825"/>
    <w:rsid w:val="70AD3C34"/>
    <w:rsid w:val="75C95258"/>
    <w:rsid w:val="7AA17928"/>
    <w:rsid w:val="7D8E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1595</Words>
  <Characters>1629</Characters>
  <Lines>11</Lines>
  <Paragraphs>3</Paragraphs>
  <TotalTime>7</TotalTime>
  <ScaleCrop>false</ScaleCrop>
  <LinksUpToDate>false</LinksUpToDate>
  <CharactersWithSpaces>1631</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2025-09-22T05:17:00Z</dcterms:created>
  <dc:creator>完结篇</dc:creator>
  <cp:lastModifiedBy>庞嘉婧</cp:lastModifiedBy>
  <dcterms:modified xsi:type="dcterms:W3CDTF">2026-03-13T08:42:10Z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CBC5BE7CFB744834828D7D193E448921</vt:lpwstr>
  </property>
  <property fmtid="{D5CDD505-2E9C-101B-9397-08002B2CF9AE}" pid="4" name="KSOTemplateDocerSaveRecord">
    <vt:lpwstr>eyJoZGlkIjoiZDliZGE1NzQ3MzgyMDhkNDMxODg5MDI2ZjVkNGYwZTQiLCJ1c2VySWQiOiIzODIyMTY5NjIifQ==</vt:lpwstr>
  </property>
</Properties>
</file>